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42E7E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惠州报业传媒集团有限公司供应商注册准入流程操作手册</w:t>
      </w:r>
    </w:p>
    <w:p w14:paraId="5707BB42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供应商</w:t>
      </w:r>
      <w:r>
        <w:t>登录如下地址：</w:t>
      </w:r>
      <w:r>
        <w:fldChar w:fldCharType="begin"/>
      </w:r>
      <w:r>
        <w:instrText xml:space="preserve"> HYPERLINK "https://pur.yonyoucloud.com/core4/hzby" </w:instrText>
      </w:r>
      <w:r>
        <w:fldChar w:fldCharType="separate"/>
      </w:r>
      <w:r>
        <w:rPr>
          <w:rStyle w:val="5"/>
        </w:rPr>
        <w:t>https://pur.yonyoucloud.com/core4/hzby</w:t>
      </w:r>
      <w:r>
        <w:rPr>
          <w:rStyle w:val="5"/>
        </w:rPr>
        <w:fldChar w:fldCharType="end"/>
      </w:r>
    </w:p>
    <w:p w14:paraId="059FF70A">
      <w:pPr>
        <w:numPr>
          <w:ilvl w:val="0"/>
          <w:numId w:val="1"/>
        </w:numPr>
        <w:spacing w:line="360" w:lineRule="auto"/>
      </w:pPr>
      <w:r>
        <w:t>点击</w:t>
      </w:r>
      <w:r>
        <w:rPr>
          <w:rFonts w:hint="eastAsia"/>
        </w:rPr>
        <w:t>【供应商登录/自主注册】</w:t>
      </w:r>
      <w:r>
        <w:t>，点击供应商注册。</w:t>
      </w:r>
    </w:p>
    <w:p w14:paraId="5B393FEC">
      <w:pPr>
        <w:spacing w:line="360" w:lineRule="auto"/>
      </w:pPr>
      <w:r>
        <w:drawing>
          <wp:inline distT="0" distB="0" distL="114300" distR="114300">
            <wp:extent cx="5266690" cy="2510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E6F2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按照要求填写供应商注册信息、完善资质信息，提交至惠州报业传媒集团有限公司审核。</w:t>
      </w:r>
    </w:p>
    <w:p w14:paraId="72FBF405">
      <w:pPr>
        <w:spacing w:line="360" w:lineRule="auto"/>
      </w:pPr>
      <w:r>
        <w:drawing>
          <wp:inline distT="0" distB="0" distL="114300" distR="114300">
            <wp:extent cx="5266690" cy="25101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4851">
      <w:pPr>
        <w:numPr>
          <w:ilvl w:val="0"/>
          <w:numId w:val="1"/>
        </w:numPr>
        <w:spacing w:line="360" w:lineRule="auto"/>
        <w:rPr>
          <w:color w:val="FF0000"/>
        </w:rPr>
      </w:pPr>
      <w:r>
        <w:rPr>
          <w:rFonts w:hint="eastAsia"/>
        </w:rPr>
        <w:t>如果注册信息填完后，资质信息无法一次性填完，</w:t>
      </w:r>
      <w:r>
        <w:rPr>
          <w:rFonts w:hint="eastAsia"/>
          <w:color w:val="FF0000"/>
        </w:rPr>
        <w:t>下一次找到资质信息填写的入口如下所示：在首页登录账号后</w:t>
      </w:r>
      <w:r>
        <w:rPr>
          <w:rFonts w:hint="eastAsia"/>
          <w:color w:val="FF0000"/>
        </w:rPr>
        <w:t>（账号密码就是你注册信息填写的手机号和密码），会看到【供应商注册申请】的按钮，点击这个按钮就会跳转到此前填了一半的供应商注册申请单上。</w:t>
      </w:r>
    </w:p>
    <w:p w14:paraId="42A23794">
      <w:pPr>
        <w:spacing w:line="360" w:lineRule="auto"/>
      </w:pPr>
      <w:r>
        <w:drawing>
          <wp:inline distT="0" distB="0" distL="114300" distR="114300">
            <wp:extent cx="5266690" cy="25101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B73B">
      <w:pPr>
        <w:spacing w:line="360" w:lineRule="auto"/>
      </w:pPr>
      <w:r>
        <w:drawing>
          <wp:inline distT="0" distB="0" distL="114300" distR="114300">
            <wp:extent cx="5266690" cy="25101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B958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填写内容注意事项：</w:t>
      </w:r>
    </w:p>
    <w:p w14:paraId="019B5E9A">
      <w:pPr>
        <w:numPr>
          <w:ilvl w:val="1"/>
          <w:numId w:val="1"/>
        </w:numPr>
        <w:spacing w:line="360" w:lineRule="auto"/>
        <w:rPr>
          <w:color w:val="FF0000"/>
        </w:rPr>
      </w:pPr>
      <w:r>
        <w:rPr>
          <w:rFonts w:hint="eastAsia"/>
          <w:color w:val="FF0000"/>
        </w:rPr>
        <w:t>供应商基本信息和能力信息必填项必须填写。</w:t>
      </w:r>
    </w:p>
    <w:p w14:paraId="6C4F8E25">
      <w:pPr>
        <w:numPr>
          <w:ilvl w:val="1"/>
          <w:numId w:val="1"/>
        </w:numPr>
        <w:spacing w:line="360" w:lineRule="auto"/>
        <w:rPr>
          <w:color w:val="FF0000"/>
        </w:rPr>
      </w:pPr>
      <w:r>
        <w:rPr>
          <w:rFonts w:hint="eastAsia"/>
          <w:color w:val="FF0000"/>
        </w:rPr>
        <w:t>联系人基本信息页签，姓名和手机号必须填写，默认联系人选择是。</w:t>
      </w:r>
    </w:p>
    <w:p w14:paraId="11310D2E">
      <w:pPr>
        <w:spacing w:line="360" w:lineRule="auto"/>
      </w:pPr>
      <w:r>
        <w:drawing>
          <wp:inline distT="0" distB="0" distL="114300" distR="114300">
            <wp:extent cx="5266690" cy="10369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FE2A">
      <w:pPr>
        <w:numPr>
          <w:ilvl w:val="1"/>
          <w:numId w:val="1"/>
        </w:numPr>
        <w:spacing w:line="360" w:lineRule="auto"/>
        <w:rPr>
          <w:color w:val="FF0000"/>
        </w:rPr>
      </w:pPr>
      <w:r>
        <w:rPr>
          <w:rFonts w:hint="eastAsia"/>
          <w:color w:val="FF0000"/>
        </w:rPr>
        <w:t>银行信息页签，币种、银行网点、银行账号、账户名字、默认银行必填。</w:t>
      </w:r>
    </w:p>
    <w:p w14:paraId="7E7139FB">
      <w:pPr>
        <w:spacing w:line="360" w:lineRule="auto"/>
      </w:pPr>
      <w:r>
        <w:drawing>
          <wp:inline distT="0" distB="0" distL="114300" distR="114300">
            <wp:extent cx="5266690" cy="10617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04C4">
      <w:pPr>
        <w:numPr>
          <w:ilvl w:val="1"/>
          <w:numId w:val="1"/>
        </w:numPr>
        <w:spacing w:line="360" w:lineRule="auto"/>
      </w:pPr>
      <w:r>
        <w:rPr>
          <w:rFonts w:hint="eastAsia"/>
        </w:rPr>
        <w:t>供应商资质信息：按照要求，上传每一个资质证照。供应商入库申请表是有参考模板的，点击【参考模板附件】即可下载查看。</w:t>
      </w:r>
      <w:bookmarkStart w:id="0" w:name="_GoBack"/>
      <w:bookmarkEnd w:id="0"/>
    </w:p>
    <w:p w14:paraId="4D987E0C">
      <w:pPr>
        <w:spacing w:line="360" w:lineRule="auto"/>
      </w:pPr>
      <w:r>
        <w:drawing>
          <wp:inline distT="0" distB="0" distL="114300" distR="114300">
            <wp:extent cx="5266690" cy="2510155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4569">
      <w:pPr>
        <w:numPr>
          <w:ilvl w:val="1"/>
          <w:numId w:val="1"/>
        </w:numPr>
        <w:spacing w:line="360" w:lineRule="auto"/>
      </w:pPr>
      <w:r>
        <w:rPr>
          <w:rFonts w:hint="eastAsia"/>
        </w:rPr>
        <w:t>填写完如上这些内容后，即可点击【提交申请】，提交之后需要等待惠州报业传媒集团有限公司审核。提交之后系统会自动跳转进入供应商租户，并自动打开【注册申请】列表。</w:t>
      </w:r>
    </w:p>
    <w:p w14:paraId="7717055D">
      <w:pPr>
        <w:numPr>
          <w:ilvl w:val="1"/>
          <w:numId w:val="1"/>
        </w:numPr>
        <w:spacing w:line="360" w:lineRule="auto"/>
      </w:pPr>
      <w:r>
        <w:rPr>
          <w:rFonts w:hint="eastAsia"/>
        </w:rPr>
        <w:t>【注册申请】列表，也可按以下菜单路径打开：卖家服务→供应商公共→注册申请。通过此菜单可跟踪采购方审核进度，“已入选状态”为审批完成，“已驳回状态”为采购方审核驳回，可以根据审核意见重新修改，或补充资料后重新提交采购方审核。</w:t>
      </w:r>
    </w:p>
    <w:p w14:paraId="4A274A7A">
      <w:pPr>
        <w:spacing w:line="360" w:lineRule="auto"/>
        <w:ind w:left="420"/>
      </w:pPr>
      <w:r>
        <w:drawing>
          <wp:inline distT="0" distB="0" distL="0" distR="0">
            <wp:extent cx="5274310" cy="25546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37C3">
      <w:pPr>
        <w:spacing w:line="360" w:lineRule="auto"/>
        <w:ind w:left="420"/>
        <w:rPr>
          <w:rFonts w:hint="eastAsia"/>
        </w:rPr>
      </w:pPr>
      <w:r>
        <w:drawing>
          <wp:inline distT="0" distB="0" distL="0" distR="0">
            <wp:extent cx="5274310" cy="10312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4BF346"/>
    <w:multiLevelType w:val="multilevel"/>
    <w:tmpl w:val="5D4BF346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NTRkODU4Mzc2YjVhMzdlN2ZiN2EyZjE2YWUxN2EifQ=="/>
  </w:docVars>
  <w:rsids>
    <w:rsidRoot w:val="6C116AA7"/>
    <w:rsid w:val="0006434A"/>
    <w:rsid w:val="00122DDC"/>
    <w:rsid w:val="004448F4"/>
    <w:rsid w:val="00B62E9C"/>
    <w:rsid w:val="00E96742"/>
    <w:rsid w:val="00F10DA6"/>
    <w:rsid w:val="00FE7090"/>
    <w:rsid w:val="69FB4EE9"/>
    <w:rsid w:val="6C116AA7"/>
    <w:rsid w:val="7193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550</Words>
  <Characters>587</Characters>
  <Lines>4</Lines>
  <Paragraphs>1</Paragraphs>
  <TotalTime>2</TotalTime>
  <ScaleCrop>false</ScaleCrop>
  <LinksUpToDate>false</LinksUpToDate>
  <CharactersWithSpaces>587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2024-06-20T09:15:00Z</dcterms:created>
  <dc:creator>杨鹏</dc:creator>
  <cp:lastModifiedBy>CORA</cp:lastModifiedBy>
  <dcterms:modified xsi:type="dcterms:W3CDTF">2025-07-03T07:44:04Z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019528D6C6874D9CB0C8F08D7689D9C1_13</vt:lpwstr>
  </property>
  <property fmtid="{D5CDD505-2E9C-101B-9397-08002B2CF9AE}" pid="4" name="KSOTemplateDocerSaveRecord">
    <vt:lpwstr>eyJoZGlkIjoiNWUwMDIwOTY0NjJjMzI2NWEyMWVhM2I2OGViNDIwMGIiLCJ1c2VySWQiOiIzMTAxMTc4NTUifQ==</vt:lpwstr>
  </property>
</Properties>
</file>