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F6E1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江口街道泥湾村破损道路重建项目比选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单</w:t>
      </w:r>
    </w:p>
    <w:p w14:paraId="12BD6BD2"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 w14:paraId="2516C5F6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报价单位（公章）：                                       报价时间：    年    月    日</w:t>
      </w:r>
    </w:p>
    <w:tbl>
      <w:tblPr>
        <w:tblStyle w:val="4"/>
        <w:tblW w:w="14242" w:type="dxa"/>
        <w:tblInd w:w="-6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4"/>
        <w:gridCol w:w="3249"/>
        <w:gridCol w:w="2552"/>
        <w:gridCol w:w="2083"/>
        <w:gridCol w:w="2594"/>
      </w:tblGrid>
      <w:tr w14:paraId="1C87D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2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2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A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服务费限额（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元）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8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7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元）</w:t>
            </w:r>
          </w:p>
        </w:tc>
      </w:tr>
      <w:tr w14:paraId="4E2B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3F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江口街道泥湾村破损道路重建项目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C3A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破损道路重建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9C9F3">
            <w:pPr>
              <w:spacing w:line="440" w:lineRule="exac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9.8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7234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   /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0FA9A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178651F5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34E7C69">
      <w:bookmarkStart w:id="0" w:name="_GoBack"/>
      <w:bookmarkEnd w:id="0"/>
    </w:p>
    <w:sectPr>
      <w:pgSz w:w="16838" w:h="11906" w:orient="landscape"/>
      <w:pgMar w:top="1418" w:right="1758" w:bottom="1474" w:left="18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DVlMTIyYTEzZTNmMDgyZmIxZDlmNzMwNWYxZGMifQ=="/>
  </w:docVars>
  <w:rsids>
    <w:rsidRoot w:val="1EF770B9"/>
    <w:rsid w:val="1EF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2024-08-15T09:55:00Z</dcterms:created>
  <dc:creator>招标部Lu</dc:creator>
  <cp:lastModifiedBy>招标部Lu</cp:lastModifiedBy>
  <dcterms:modified xsi:type="dcterms:W3CDTF">2024-08-15T09:56:10Z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465262EBAD5349D188398AF5E73FFDC3_11</vt:lpwstr>
  </property>
</Properties>
</file>