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附件：领取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文件登记表</w:t>
      </w:r>
    </w:p>
    <w:tbl>
      <w:tblPr>
        <w:tblStyle w:val="4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3061"/>
        <w:gridCol w:w="1590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农村承包地确权登记颁证数据接边合库更新汇交购买服务项目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采购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编号</w:t>
            </w:r>
          </w:p>
        </w:tc>
        <w:tc>
          <w:tcPr>
            <w:tcW w:w="6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HZGX-2023P055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招标代理机构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惠州公信项目管理有限公司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*地  址</w:t>
            </w:r>
          </w:p>
        </w:tc>
        <w:tc>
          <w:tcPr>
            <w:tcW w:w="6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*固  话</w:t>
            </w:r>
          </w:p>
        </w:tc>
        <w:tc>
          <w:tcPr>
            <w:tcW w:w="6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法定代表人或被授权代表签字</w:t>
            </w:r>
          </w:p>
        </w:tc>
        <w:tc>
          <w:tcPr>
            <w:tcW w:w="6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法定代表人或被授权人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签名：                                 日  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*移动电话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*邮箱</w:t>
            </w:r>
          </w:p>
        </w:tc>
        <w:tc>
          <w:tcPr>
            <w:tcW w:w="6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*所投包组号（有则填写，无则不填）</w:t>
            </w:r>
          </w:p>
        </w:tc>
        <w:tc>
          <w:tcPr>
            <w:tcW w:w="6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*领取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磋商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文件</w:t>
            </w:r>
          </w:p>
        </w:tc>
        <w:tc>
          <w:tcPr>
            <w:tcW w:w="6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签  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备   注</w:t>
            </w:r>
          </w:p>
        </w:tc>
        <w:tc>
          <w:tcPr>
            <w:tcW w:w="67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before="0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实际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响应供应商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的称谓必须与报名时的一致，否则其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文件无效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</w:rPr>
        <w:t>打*号为必填项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u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2VjODJkNDM3MjhlZjkzYjFkYzk2ZjM3MzAyZjYifQ=="/>
  </w:docVars>
  <w:rsids>
    <w:rsidRoot w:val="70E26E0B"/>
    <w:rsid w:val="70E2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2023-08-18T11:10:00Z</dcterms:created>
  <dc:creator>huanhuan</dc:creator>
  <cp:lastModifiedBy>huanhuan</cp:lastModifiedBy>
  <dcterms:modified xsi:type="dcterms:W3CDTF">2023-08-18T11:11:52Z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1D8BCE2CA3FA49A6853C1F5846E910E1_11</vt:lpwstr>
  </property>
</Properties>
</file>